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19FE155F" w14:textId="1C692A97" w:rsidR="00D016CE" w:rsidRPr="00017278" w:rsidRDefault="0001727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>„Odbudowa dróg</w:t>
      </w:r>
      <w:r w:rsidR="008A3401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 xml:space="preserve"> </w:t>
      </w:r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 xml:space="preserve">- ul. Łąkowej w km 0+000-0+565 oraz ul. </w:t>
      </w:r>
      <w:proofErr w:type="spellStart"/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>Niwkowej</w:t>
      </w:r>
      <w:proofErr w:type="spellEnd"/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 xml:space="preserve"> w km 0+000-0+571 </w:t>
      </w:r>
      <w:proofErr w:type="spellStart"/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>wmiejscowości</w:t>
      </w:r>
      <w:proofErr w:type="spellEnd"/>
      <w:r w:rsidRPr="0001727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 xml:space="preserve"> Bieńkowice”</w:t>
      </w:r>
    </w:p>
    <w:p w14:paraId="50796260" w14:textId="77777777" w:rsidR="00017278" w:rsidRPr="00017278" w:rsidRDefault="0001727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4CC9A697" w14:textId="4FED6977" w:rsidR="00190B61" w:rsidRDefault="008B73F4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 w:themeColor="text1"/>
          <w:sz w:val="20"/>
          <w:szCs w:val="18"/>
          <w:lang w:val="pl-PL" w:eastAsia="pl-PL"/>
        </w:rPr>
      </w:pPr>
      <w:r w:rsidRPr="008B73F4">
        <w:rPr>
          <w:rFonts w:ascii="Times New Roman" w:hAnsi="Times New Roman"/>
          <w:i/>
          <w:iCs/>
          <w:color w:val="000000" w:themeColor="text1"/>
          <w:sz w:val="20"/>
          <w:szCs w:val="18"/>
          <w:lang w:val="pl-PL" w:eastAsia="pl-PL"/>
        </w:rPr>
        <w:t>Zadanie realizowane w ramach wydanej decyzji Ministra Finansów o zapewnieniu finansowania wydatków ze środków budżetu państwa uwzględnionych w rezerwie celowej na przeciwdziałanie i usuwanie skutków klęsk żywiołowych.</w:t>
      </w:r>
    </w:p>
    <w:p w14:paraId="658B20A3" w14:textId="77777777" w:rsidR="008B73F4" w:rsidRPr="00C12DAF" w:rsidRDefault="008B73F4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10893D53" w14:textId="1072BF4E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EC56EC">
      <w:footerReference w:type="default" r:id="rId6"/>
      <w:pgSz w:w="12240" w:h="15840"/>
      <w:pgMar w:top="717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48D2F739" w:rsidR="00F960EF" w:rsidRPr="009A2E79" w:rsidRDefault="00F960EF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 w:rsidRPr="009A2E79"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r</w:t>
    </w:r>
    <w:r w:rsidRPr="009A2E79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9A2E79">
      <w:rPr>
        <w:rFonts w:ascii="Times New Roman" w:hAnsi="Times New Roman"/>
        <w:i/>
        <w:iCs/>
        <w:sz w:val="16"/>
        <w:szCs w:val="16"/>
        <w:lang w:val="pl-PL"/>
      </w:rPr>
      <w:t>01</w:t>
    </w:r>
    <w:r w:rsidR="00017278">
      <w:rPr>
        <w:rFonts w:ascii="Times New Roman" w:hAnsi="Times New Roman"/>
        <w:i/>
        <w:iCs/>
        <w:sz w:val="16"/>
        <w:szCs w:val="16"/>
        <w:lang w:val="pl-PL"/>
      </w:rPr>
      <w:t>.</w:t>
    </w:r>
    <w:r w:rsidR="008B73F4">
      <w:rPr>
        <w:rFonts w:ascii="Times New Roman" w:hAnsi="Times New Roman"/>
        <w:i/>
        <w:iCs/>
        <w:sz w:val="16"/>
        <w:szCs w:val="16"/>
        <w:lang w:val="pl-PL"/>
      </w:rPr>
      <w:t>4</w:t>
    </w:r>
    <w:r w:rsidR="00017278">
      <w:rPr>
        <w:rFonts w:ascii="Times New Roman" w:hAnsi="Times New Roman"/>
        <w:i/>
        <w:iCs/>
        <w:sz w:val="16"/>
        <w:szCs w:val="16"/>
        <w:lang w:val="pl-PL"/>
      </w:rPr>
      <w:t>.</w:t>
    </w:r>
    <w:r w:rsidR="00EE1348" w:rsidRPr="009A2E79">
      <w:rPr>
        <w:rFonts w:ascii="Times New Roman" w:hAnsi="Times New Roman"/>
        <w:i/>
        <w:iCs/>
        <w:sz w:val="16"/>
        <w:szCs w:val="16"/>
        <w:lang w:val="pl-PL"/>
      </w:rPr>
      <w:t>202</w:t>
    </w:r>
    <w:r w:rsidR="00017278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17278"/>
    <w:rsid w:val="001413F3"/>
    <w:rsid w:val="00190B61"/>
    <w:rsid w:val="001F7A0F"/>
    <w:rsid w:val="0021723F"/>
    <w:rsid w:val="002224D6"/>
    <w:rsid w:val="00234FFE"/>
    <w:rsid w:val="0027630D"/>
    <w:rsid w:val="00276691"/>
    <w:rsid w:val="002D7658"/>
    <w:rsid w:val="0039401C"/>
    <w:rsid w:val="003D2DAD"/>
    <w:rsid w:val="004B6A9A"/>
    <w:rsid w:val="004C3854"/>
    <w:rsid w:val="00593035"/>
    <w:rsid w:val="006477CD"/>
    <w:rsid w:val="006830B6"/>
    <w:rsid w:val="006A36A3"/>
    <w:rsid w:val="006E49BA"/>
    <w:rsid w:val="00706048"/>
    <w:rsid w:val="00742D18"/>
    <w:rsid w:val="008164EB"/>
    <w:rsid w:val="00836E99"/>
    <w:rsid w:val="00856041"/>
    <w:rsid w:val="008A3401"/>
    <w:rsid w:val="008B73F4"/>
    <w:rsid w:val="009A2E79"/>
    <w:rsid w:val="00A2565E"/>
    <w:rsid w:val="00AC5AD1"/>
    <w:rsid w:val="00B17A9D"/>
    <w:rsid w:val="00B439E6"/>
    <w:rsid w:val="00B4662C"/>
    <w:rsid w:val="00BD1688"/>
    <w:rsid w:val="00C250B1"/>
    <w:rsid w:val="00C43579"/>
    <w:rsid w:val="00C476DD"/>
    <w:rsid w:val="00C52420"/>
    <w:rsid w:val="00C85B92"/>
    <w:rsid w:val="00D016CE"/>
    <w:rsid w:val="00D03355"/>
    <w:rsid w:val="00D473B1"/>
    <w:rsid w:val="00DC6104"/>
    <w:rsid w:val="00DF66AC"/>
    <w:rsid w:val="00E158EC"/>
    <w:rsid w:val="00E50D5E"/>
    <w:rsid w:val="00E531E5"/>
    <w:rsid w:val="00E62168"/>
    <w:rsid w:val="00EC56EC"/>
    <w:rsid w:val="00EE1348"/>
    <w:rsid w:val="00EF1F5D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Michaela Lukoszek</cp:lastModifiedBy>
  <cp:revision>31</cp:revision>
  <cp:lastPrinted>2022-01-18T13:57:00Z</cp:lastPrinted>
  <dcterms:created xsi:type="dcterms:W3CDTF">2021-04-30T08:50:00Z</dcterms:created>
  <dcterms:modified xsi:type="dcterms:W3CDTF">2025-06-04T09:50:00Z</dcterms:modified>
</cp:coreProperties>
</file>